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DD5" w:rsidRDefault="007B62E0">
      <w:pPr>
        <w:shd w:val="clear" w:color="auto" w:fill="FFFFFF"/>
        <w:spacing w:after="0" w:line="240" w:lineRule="auto"/>
        <w:rPr>
          <w:b/>
          <w:color w:val="050505"/>
          <w:sz w:val="40"/>
          <w:szCs w:val="40"/>
          <w:highlight w:val="white"/>
        </w:rPr>
      </w:pPr>
      <w:bookmarkStart w:id="0" w:name="_heading=h.hjyaw1dxxbvg" w:colFirst="0" w:colLast="0"/>
      <w:bookmarkEnd w:id="0"/>
      <w:r>
        <w:rPr>
          <w:b/>
          <w:color w:val="050505"/>
          <w:sz w:val="40"/>
          <w:szCs w:val="40"/>
          <w:highlight w:val="white"/>
        </w:rPr>
        <w:t>Veřejná sbírka Kolíčkový den vynesla Nadaci Jedličkova ústavu přes 760 tisíc korun</w:t>
      </w:r>
    </w:p>
    <w:p w:rsidR="0099074E" w:rsidRDefault="0099074E">
      <w:pPr>
        <w:spacing w:line="240" w:lineRule="auto"/>
        <w:jc w:val="both"/>
        <w:rPr>
          <w:sz w:val="26"/>
          <w:szCs w:val="26"/>
          <w:highlight w:val="white"/>
        </w:rPr>
      </w:pPr>
    </w:p>
    <w:p w:rsidR="00807DD5" w:rsidRDefault="007B62E0" w:rsidP="00A93246">
      <w:pPr>
        <w:spacing w:line="240" w:lineRule="auto"/>
        <w:jc w:val="both"/>
        <w:rPr>
          <w:b/>
          <w:sz w:val="26"/>
          <w:szCs w:val="26"/>
        </w:rPr>
      </w:pPr>
      <w:r>
        <w:rPr>
          <w:sz w:val="26"/>
          <w:szCs w:val="26"/>
          <w:highlight w:val="white"/>
        </w:rPr>
        <w:t xml:space="preserve">22. října 2024 proběhla v </w:t>
      </w:r>
      <w:hyperlink r:id="rId5">
        <w:r>
          <w:rPr>
            <w:color w:val="1155CC"/>
            <w:sz w:val="26"/>
            <w:szCs w:val="26"/>
            <w:highlight w:val="white"/>
            <w:u w:val="single"/>
          </w:rPr>
          <w:t xml:space="preserve">desítkách </w:t>
        </w:r>
        <w:r>
          <w:rPr>
            <w:color w:val="1155CC"/>
            <w:sz w:val="26"/>
            <w:szCs w:val="26"/>
            <w:highlight w:val="white"/>
            <w:u w:val="single"/>
          </w:rPr>
          <w:t>m</w:t>
        </w:r>
        <w:r>
          <w:rPr>
            <w:color w:val="1155CC"/>
            <w:sz w:val="26"/>
            <w:szCs w:val="26"/>
            <w:highlight w:val="white"/>
            <w:u w:val="single"/>
          </w:rPr>
          <w:t>ěst po celé ČR</w:t>
        </w:r>
      </w:hyperlink>
      <w:r>
        <w:rPr>
          <w:sz w:val="26"/>
          <w:szCs w:val="26"/>
          <w:highlight w:val="white"/>
        </w:rPr>
        <w:t xml:space="preserve"> sbírka na podporu dětí a mladých lidí s hendikepem. </w:t>
      </w:r>
      <w:r>
        <w:rPr>
          <w:sz w:val="26"/>
          <w:szCs w:val="26"/>
        </w:rPr>
        <w:t>Prodalo se téměř 20 000 zelený</w:t>
      </w:r>
      <w:r>
        <w:rPr>
          <w:sz w:val="26"/>
          <w:szCs w:val="26"/>
        </w:rPr>
        <w:t>ch kolíčků, v terénu jsme měli přes 300 kasiček a přes 600 dobrovolníků</w:t>
      </w:r>
      <w:r>
        <w:rPr>
          <w:b/>
          <w:sz w:val="26"/>
          <w:szCs w:val="26"/>
        </w:rPr>
        <w:t xml:space="preserve">.  </w:t>
      </w:r>
      <w:r>
        <w:rPr>
          <w:sz w:val="26"/>
          <w:szCs w:val="26"/>
        </w:rPr>
        <w:t>Sbírky se zúčastnilo 67 mateřských, základních a středních škol nejen z Prahy a Středočeského kraje, ale také z dalších sedmi krajů ČR</w:t>
      </w:r>
      <w:r w:rsidR="0099074E">
        <w:rPr>
          <w:sz w:val="26"/>
          <w:szCs w:val="26"/>
        </w:rPr>
        <w:t>.</w:t>
      </w:r>
    </w:p>
    <w:p w:rsidR="00807DD5" w:rsidRDefault="007B62E0" w:rsidP="00A93246">
      <w:pPr>
        <w:spacing w:line="240" w:lineRule="auto"/>
        <w:jc w:val="both"/>
        <w:rPr>
          <w:b/>
          <w:sz w:val="26"/>
          <w:szCs w:val="26"/>
        </w:rPr>
      </w:pPr>
      <w:r>
        <w:rPr>
          <w:color w:val="050505"/>
          <w:sz w:val="26"/>
          <w:szCs w:val="26"/>
          <w:highlight w:val="white"/>
        </w:rPr>
        <w:t>Ambasadorem letošní sbírky je herec David Švehl</w:t>
      </w:r>
      <w:r>
        <w:rPr>
          <w:color w:val="050505"/>
          <w:sz w:val="26"/>
          <w:szCs w:val="26"/>
          <w:highlight w:val="white"/>
        </w:rPr>
        <w:t xml:space="preserve">ík, který společně s našimi klienty </w:t>
      </w:r>
      <w:hyperlink r:id="rId6">
        <w:r>
          <w:rPr>
            <w:color w:val="1155CC"/>
            <w:sz w:val="26"/>
            <w:szCs w:val="26"/>
            <w:highlight w:val="white"/>
            <w:u w:val="single"/>
          </w:rPr>
          <w:t>natočil krátký spot</w:t>
        </w:r>
      </w:hyperlink>
      <w:r>
        <w:rPr>
          <w:color w:val="050505"/>
          <w:sz w:val="26"/>
          <w:szCs w:val="26"/>
          <w:highlight w:val="white"/>
        </w:rPr>
        <w:t>. Sbírku také podpořili např. herečky Barbora Munzarová, Michaela Maurerová nebo Olga Menzelová a Stounman29.</w:t>
      </w:r>
    </w:p>
    <w:p w:rsidR="00807DD5" w:rsidRDefault="007B62E0" w:rsidP="00A93246">
      <w:pPr>
        <w:spacing w:line="240" w:lineRule="auto"/>
        <w:jc w:val="both"/>
        <w:rPr>
          <w:b/>
          <w:color w:val="050505"/>
          <w:sz w:val="40"/>
          <w:szCs w:val="40"/>
          <w:highlight w:val="white"/>
        </w:rPr>
      </w:pPr>
      <w:r>
        <w:rPr>
          <w:b/>
          <w:noProof/>
          <w:color w:val="050505"/>
          <w:sz w:val="40"/>
          <w:szCs w:val="40"/>
          <w:highlight w:val="white"/>
        </w:rPr>
        <w:drawing>
          <wp:inline distT="0" distB="0" distL="0" distR="0">
            <wp:extent cx="5284837" cy="3529166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l="27" r="27"/>
                    <a:stretch>
                      <a:fillRect/>
                    </a:stretch>
                  </pic:blipFill>
                  <pic:spPr>
                    <a:xfrm>
                      <a:off x="0" y="0"/>
                      <a:ext cx="5284837" cy="35291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07DD5" w:rsidRDefault="007B62E0" w:rsidP="00A93246">
      <w:pPr>
        <w:shd w:val="clear" w:color="auto" w:fill="FFFFFF"/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Výtěžek celé letošní sbírky</w:t>
      </w:r>
      <w:r>
        <w:rPr>
          <w:sz w:val="26"/>
          <w:szCs w:val="26"/>
        </w:rPr>
        <w:t xml:space="preserve"> Nadace Jedličkova ústavu věnuje</w:t>
      </w:r>
      <w:r>
        <w:rPr>
          <w:b/>
          <w:sz w:val="26"/>
          <w:szCs w:val="26"/>
          <w:highlight w:val="white"/>
        </w:rPr>
        <w:t xml:space="preserve"> </w:t>
      </w:r>
      <w:r>
        <w:rPr>
          <w:sz w:val="26"/>
          <w:szCs w:val="26"/>
          <w:highlight w:val="white"/>
        </w:rPr>
        <w:t>na podporu dětí a mládeže s postižením např. na pořízení kompenzačních pomůcek,</w:t>
      </w:r>
      <w:r>
        <w:rPr>
          <w:b/>
          <w:sz w:val="26"/>
          <w:szCs w:val="26"/>
          <w:highlight w:val="white"/>
        </w:rPr>
        <w:t> </w:t>
      </w:r>
      <w:r>
        <w:rPr>
          <w:sz w:val="26"/>
          <w:szCs w:val="26"/>
          <w:highlight w:val="white"/>
        </w:rPr>
        <w:t>osobní asistenci,</w:t>
      </w:r>
      <w:r>
        <w:rPr>
          <w:b/>
          <w:sz w:val="26"/>
          <w:szCs w:val="26"/>
          <w:highlight w:val="white"/>
        </w:rPr>
        <w:t> </w:t>
      </w:r>
      <w:r>
        <w:rPr>
          <w:sz w:val="26"/>
          <w:szCs w:val="26"/>
          <w:highlight w:val="white"/>
        </w:rPr>
        <w:t>pracovní tréninky nebo na podporu volnočasových aktivit.</w:t>
      </w:r>
      <w:r>
        <w:rPr>
          <w:sz w:val="26"/>
          <w:szCs w:val="26"/>
        </w:rPr>
        <w:t xml:space="preserve"> Kolíček si lidé mohli koupit za minimální příspěvek </w:t>
      </w:r>
      <w:r>
        <w:rPr>
          <w:b/>
          <w:sz w:val="26"/>
          <w:szCs w:val="26"/>
        </w:rPr>
        <w:t>50</w:t>
      </w:r>
      <w:r>
        <w:rPr>
          <w:sz w:val="26"/>
          <w:szCs w:val="26"/>
        </w:rPr>
        <w:t xml:space="preserve"> Kč, což odpov</w:t>
      </w:r>
      <w:r>
        <w:rPr>
          <w:sz w:val="26"/>
          <w:szCs w:val="26"/>
        </w:rPr>
        <w:t xml:space="preserve">ídá nadačnímu příspěvku na </w:t>
      </w:r>
      <w:r>
        <w:rPr>
          <w:b/>
          <w:sz w:val="26"/>
          <w:szCs w:val="26"/>
        </w:rPr>
        <w:t>20</w:t>
      </w:r>
      <w:r>
        <w:rPr>
          <w:sz w:val="26"/>
          <w:szCs w:val="26"/>
        </w:rPr>
        <w:t xml:space="preserve"> minut osobní asistence.</w:t>
      </w:r>
    </w:p>
    <w:p w:rsidR="00807DD5" w:rsidRDefault="00807DD5" w:rsidP="00A93246">
      <w:pPr>
        <w:shd w:val="clear" w:color="auto" w:fill="FFFFFF"/>
        <w:spacing w:after="0" w:line="240" w:lineRule="auto"/>
        <w:jc w:val="both"/>
        <w:rPr>
          <w:sz w:val="26"/>
          <w:szCs w:val="26"/>
        </w:rPr>
      </w:pPr>
    </w:p>
    <w:p w:rsidR="00807DD5" w:rsidRDefault="00A93246" w:rsidP="00A93246">
      <w:pPr>
        <w:shd w:val="clear" w:color="auto" w:fill="FFFFFF"/>
        <w:spacing w:after="0" w:line="240" w:lineRule="auto"/>
        <w:jc w:val="both"/>
        <w:rPr>
          <w:i/>
          <w:sz w:val="26"/>
          <w:szCs w:val="26"/>
        </w:rPr>
      </w:pPr>
      <w:r>
        <w:rPr>
          <w:sz w:val="26"/>
          <w:szCs w:val="26"/>
        </w:rPr>
        <w:t>„</w:t>
      </w:r>
      <w:r w:rsidR="007B62E0">
        <w:rPr>
          <w:i/>
          <w:sz w:val="26"/>
          <w:szCs w:val="26"/>
        </w:rPr>
        <w:t xml:space="preserve">Jsme potěšeni, že i v dnešní nelehké době se podařilo vybrat tak vysokou částku. </w:t>
      </w:r>
    </w:p>
    <w:p w:rsidR="00A93246" w:rsidRDefault="007B62E0" w:rsidP="00A93246">
      <w:pPr>
        <w:spacing w:line="240" w:lineRule="auto"/>
        <w:jc w:val="both"/>
        <w:rPr>
          <w:color w:val="050505"/>
          <w:sz w:val="26"/>
          <w:szCs w:val="26"/>
          <w:highlight w:val="white"/>
        </w:rPr>
      </w:pPr>
      <w:r>
        <w:rPr>
          <w:i/>
          <w:color w:val="050505"/>
          <w:sz w:val="26"/>
          <w:szCs w:val="26"/>
          <w:highlight w:val="white"/>
        </w:rPr>
        <w:t>Zásluhu na tom mají nejen naši dárci, ale především všechny školy, které se do sbírky zapojily, a jejichž žáci a studenti prodávali kolíčky a my jim za to moc děkujeme</w:t>
      </w:r>
      <w:r>
        <w:rPr>
          <w:i/>
          <w:sz w:val="26"/>
          <w:szCs w:val="26"/>
        </w:rPr>
        <w:t>,</w:t>
      </w:r>
      <w:r w:rsidR="00A93246">
        <w:rPr>
          <w:i/>
          <w:color w:val="050505"/>
          <w:sz w:val="26"/>
          <w:szCs w:val="26"/>
          <w:highlight w:val="white"/>
        </w:rPr>
        <w:t xml:space="preserve">“ </w:t>
      </w:r>
      <w:r>
        <w:rPr>
          <w:color w:val="050505"/>
          <w:sz w:val="26"/>
          <w:szCs w:val="26"/>
          <w:highlight w:val="white"/>
        </w:rPr>
        <w:t xml:space="preserve">řekla výkonná ředitelka Nadace Jedličkova ústavu Markéta Balvínová.  </w:t>
      </w:r>
    </w:p>
    <w:p w:rsidR="00807DD5" w:rsidRDefault="007B62E0" w:rsidP="00A93246">
      <w:pPr>
        <w:spacing w:line="240" w:lineRule="auto"/>
        <w:jc w:val="both"/>
        <w:rPr>
          <w:b/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br/>
      </w:r>
    </w:p>
    <w:p w:rsidR="00807DD5" w:rsidRDefault="007B62E0" w:rsidP="00A93246">
      <w:pPr>
        <w:shd w:val="clear" w:color="auto" w:fill="FFFFFF"/>
        <w:spacing w:after="0" w:line="240" w:lineRule="auto"/>
        <w:jc w:val="both"/>
        <w:rPr>
          <w:b/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lastRenderedPageBreak/>
        <w:t>Kolíček nás spo</w:t>
      </w:r>
      <w:r>
        <w:rPr>
          <w:b/>
          <w:sz w:val="26"/>
          <w:szCs w:val="26"/>
          <w:highlight w:val="white"/>
        </w:rPr>
        <w:t>juje</w:t>
      </w:r>
    </w:p>
    <w:p w:rsidR="00807DD5" w:rsidRDefault="007B62E0" w:rsidP="00A93246">
      <w:pPr>
        <w:shd w:val="clear" w:color="auto" w:fill="FFFFFF"/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Kolíčkový den není pouze sbírkou, ale je i příležitostí zamyslet se nad vnímáním handicapu ve společnosti. Proto během Kolíčkového dne šíříme myšlenku většího propojení zdravých lidí a lidí s handicapem. Zelený kolíček, který si ten den připínáme na o</w:t>
      </w:r>
      <w:r>
        <w:rPr>
          <w:sz w:val="26"/>
          <w:szCs w:val="26"/>
        </w:rPr>
        <w:t xml:space="preserve">blečení, symbolizuje toto spojení. </w:t>
      </w:r>
    </w:p>
    <w:p w:rsidR="00A93246" w:rsidRDefault="007B62E0" w:rsidP="00A93246">
      <w:pPr>
        <w:shd w:val="clear" w:color="auto" w:fill="FFFFFF"/>
        <w:spacing w:after="0" w:line="240" w:lineRule="auto"/>
        <w:jc w:val="both"/>
        <w:rPr>
          <w:color w:val="050505"/>
          <w:sz w:val="26"/>
          <w:szCs w:val="26"/>
          <w:highlight w:val="white"/>
        </w:rPr>
      </w:pPr>
      <w:r>
        <w:rPr>
          <w:sz w:val="26"/>
          <w:szCs w:val="26"/>
        </w:rPr>
        <w:br/>
      </w:r>
      <w:r w:rsidR="00403219">
        <w:rPr>
          <w:i/>
          <w:sz w:val="26"/>
          <w:szCs w:val="26"/>
        </w:rPr>
        <w:t>„</w:t>
      </w:r>
      <w:r>
        <w:rPr>
          <w:i/>
          <w:sz w:val="26"/>
          <w:szCs w:val="26"/>
        </w:rPr>
        <w:t xml:space="preserve">Na školách není Kolíčkový den vnímán jen jako sbírka, ale také jako téma. Téma vnímání hendikepu mezi lidmi. Děti a mladí lidé si ve svých třídách povídali, malovali obrázky a </w:t>
      </w:r>
      <w:r>
        <w:rPr>
          <w:i/>
          <w:color w:val="050505"/>
          <w:sz w:val="26"/>
          <w:szCs w:val="26"/>
          <w:highlight w:val="white"/>
        </w:rPr>
        <w:t>pořádali další doprovodné aktivity a to je</w:t>
      </w:r>
      <w:r w:rsidR="00403219">
        <w:rPr>
          <w:i/>
          <w:color w:val="050505"/>
          <w:sz w:val="26"/>
          <w:szCs w:val="26"/>
          <w:highlight w:val="white"/>
        </w:rPr>
        <w:t xml:space="preserve"> pro nás tou největší odměnou,“ </w:t>
      </w:r>
      <w:r>
        <w:rPr>
          <w:color w:val="050505"/>
          <w:sz w:val="26"/>
          <w:szCs w:val="26"/>
          <w:highlight w:val="white"/>
        </w:rPr>
        <w:t xml:space="preserve">dodala Markéta Balvínová. </w:t>
      </w:r>
    </w:p>
    <w:p w:rsidR="00807DD5" w:rsidRDefault="007B62E0" w:rsidP="00A93246">
      <w:pPr>
        <w:shd w:val="clear" w:color="auto" w:fill="FFFFFF"/>
        <w:spacing w:after="0" w:line="240" w:lineRule="auto"/>
        <w:jc w:val="both"/>
        <w:rPr>
          <w:i/>
          <w:color w:val="050505"/>
          <w:sz w:val="26"/>
          <w:szCs w:val="26"/>
          <w:highlight w:val="white"/>
        </w:rPr>
      </w:pPr>
      <w:r>
        <w:rPr>
          <w:color w:val="050505"/>
          <w:sz w:val="26"/>
          <w:szCs w:val="26"/>
          <w:highlight w:val="white"/>
        </w:rPr>
        <w:br/>
      </w:r>
    </w:p>
    <w:p w:rsidR="00807DD5" w:rsidRDefault="007B62E0" w:rsidP="00A93246">
      <w:pPr>
        <w:spacing w:line="240" w:lineRule="auto"/>
        <w:jc w:val="both"/>
        <w:rPr>
          <w:color w:val="050505"/>
          <w:sz w:val="26"/>
          <w:szCs w:val="26"/>
          <w:highlight w:val="white"/>
        </w:rPr>
      </w:pPr>
      <w:r>
        <w:rPr>
          <w:noProof/>
          <w:color w:val="050505"/>
          <w:sz w:val="26"/>
          <w:szCs w:val="26"/>
          <w:highlight w:val="white"/>
        </w:rPr>
        <w:drawing>
          <wp:inline distT="114300" distB="114300" distL="114300" distR="114300">
            <wp:extent cx="5760410" cy="4152900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15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07DD5" w:rsidRDefault="00807DD5" w:rsidP="00A93246">
      <w:pPr>
        <w:spacing w:line="240" w:lineRule="auto"/>
        <w:jc w:val="both"/>
        <w:rPr>
          <w:color w:val="050505"/>
          <w:sz w:val="26"/>
          <w:szCs w:val="26"/>
          <w:highlight w:val="white"/>
        </w:rPr>
      </w:pPr>
    </w:p>
    <w:p w:rsidR="00807DD5" w:rsidRDefault="007B62E0" w:rsidP="00A93246">
      <w:pPr>
        <w:spacing w:line="240" w:lineRule="auto"/>
        <w:jc w:val="both"/>
        <w:rPr>
          <w:color w:val="70AD47"/>
          <w:sz w:val="26"/>
          <w:szCs w:val="26"/>
          <w:highlight w:val="white"/>
        </w:rPr>
      </w:pPr>
      <w:r>
        <w:rPr>
          <w:sz w:val="26"/>
          <w:szCs w:val="26"/>
        </w:rPr>
        <w:t xml:space="preserve">Inspirací pro pořádání naší sbírky Kolíčkový den je skutečný příběh </w:t>
      </w:r>
      <w:r>
        <w:rPr>
          <w:sz w:val="26"/>
          <w:szCs w:val="26"/>
          <w:highlight w:val="white"/>
        </w:rPr>
        <w:t>bývalého studenta školy Jedličkova ústavu. Podívejte se na náš </w:t>
      </w:r>
      <w:r>
        <w:rPr>
          <w:b/>
          <w:sz w:val="26"/>
          <w:szCs w:val="26"/>
          <w:highlight w:val="white"/>
        </w:rPr>
        <w:t>rozhovor s Jakubem</w:t>
      </w:r>
      <w:r>
        <w:rPr>
          <w:sz w:val="26"/>
          <w:szCs w:val="26"/>
          <w:highlight w:val="white"/>
        </w:rPr>
        <w:t xml:space="preserve">, kde naleznete všechny odpovědi: </w:t>
      </w:r>
      <w:hyperlink r:id="rId9">
        <w:r w:rsidRPr="00403219">
          <w:rPr>
            <w:color w:val="0000EE"/>
            <w:sz w:val="26"/>
            <w:szCs w:val="26"/>
            <w:u w:val="single"/>
          </w:rPr>
          <w:t>Zelený k</w:t>
        </w:r>
        <w:r w:rsidRPr="00403219">
          <w:rPr>
            <w:color w:val="0000EE"/>
            <w:sz w:val="26"/>
            <w:szCs w:val="26"/>
            <w:u w:val="single"/>
          </w:rPr>
          <w:t>o</w:t>
        </w:r>
        <w:r w:rsidRPr="00403219">
          <w:rPr>
            <w:color w:val="0000EE"/>
            <w:sz w:val="26"/>
            <w:szCs w:val="26"/>
            <w:u w:val="single"/>
          </w:rPr>
          <w:t>líček s Jakubem</w:t>
        </w:r>
      </w:hyperlink>
      <w:r w:rsidRPr="00403219">
        <w:rPr>
          <w:sz w:val="26"/>
          <w:szCs w:val="26"/>
          <w:highlight w:val="white"/>
        </w:rPr>
        <w:t>.</w:t>
      </w:r>
      <w:r>
        <w:rPr>
          <w:color w:val="70AD47"/>
          <w:sz w:val="26"/>
          <w:szCs w:val="26"/>
          <w:highlight w:val="white"/>
        </w:rPr>
        <w:t xml:space="preserve"> </w:t>
      </w:r>
    </w:p>
    <w:p w:rsidR="00807DD5" w:rsidRDefault="007B62E0" w:rsidP="00A93246">
      <w:pPr>
        <w:shd w:val="clear" w:color="auto" w:fill="FFFFFF"/>
        <w:spacing w:before="240" w:after="0" w:line="276" w:lineRule="auto"/>
        <w:jc w:val="both"/>
        <w:rPr>
          <w:b/>
          <w:sz w:val="26"/>
          <w:szCs w:val="26"/>
          <w:highlight w:val="white"/>
        </w:rPr>
      </w:pPr>
      <w:bookmarkStart w:id="1" w:name="_heading=h.kz36tsdqxyu5" w:colFirst="0" w:colLast="0"/>
      <w:bookmarkEnd w:id="1"/>
      <w:r>
        <w:rPr>
          <w:b/>
          <w:sz w:val="26"/>
          <w:szCs w:val="26"/>
          <w:highlight w:val="white"/>
        </w:rPr>
        <w:t>Čtvrtý ročník Kolíčkového dne Nadace Jedličkova ústavu plánuje na 22. října 2025, kdy budeme slavit 35. výročí založení Nadace Jedličkova ústavu.</w:t>
      </w:r>
    </w:p>
    <w:p w:rsidR="007B62E0" w:rsidRDefault="007B62E0">
      <w:pPr>
        <w:shd w:val="clear" w:color="auto" w:fill="FFFFFF"/>
        <w:spacing w:before="240" w:after="0" w:line="276" w:lineRule="auto"/>
        <w:rPr>
          <w:b/>
          <w:sz w:val="26"/>
          <w:szCs w:val="26"/>
          <w:highlight w:val="white"/>
        </w:rPr>
      </w:pPr>
      <w:bookmarkStart w:id="2" w:name="_heading=h.ajd287h4m0mb" w:colFirst="0" w:colLast="0"/>
      <w:bookmarkEnd w:id="2"/>
    </w:p>
    <w:p w:rsidR="00807DD5" w:rsidRDefault="007B62E0">
      <w:pPr>
        <w:shd w:val="clear" w:color="auto" w:fill="FFFFFF"/>
        <w:spacing w:before="240" w:after="0" w:line="276" w:lineRule="auto"/>
        <w:rPr>
          <w:color w:val="111111"/>
        </w:rPr>
      </w:pPr>
      <w:bookmarkStart w:id="3" w:name="_GoBack"/>
      <w:bookmarkEnd w:id="3"/>
      <w:r>
        <w:rPr>
          <w:b/>
          <w:sz w:val="26"/>
          <w:szCs w:val="26"/>
          <w:highlight w:val="white"/>
        </w:rPr>
        <w:lastRenderedPageBreak/>
        <w:t xml:space="preserve">Kontakt: </w:t>
      </w:r>
      <w:r>
        <w:rPr>
          <w:b/>
          <w:sz w:val="26"/>
          <w:szCs w:val="26"/>
          <w:highlight w:val="white"/>
        </w:rPr>
        <w:br/>
      </w:r>
      <w:r>
        <w:rPr>
          <w:color w:val="111111"/>
        </w:rPr>
        <w:t>Daniel Suchánek</w:t>
      </w:r>
      <w:r>
        <w:rPr>
          <w:color w:val="111111"/>
        </w:rPr>
        <w:br/>
      </w:r>
      <w:r>
        <w:rPr>
          <w:color w:val="111111"/>
        </w:rPr>
        <w:t>T.: +420 777 785 423</w:t>
      </w:r>
      <w:r>
        <w:rPr>
          <w:color w:val="111111"/>
        </w:rPr>
        <w:br/>
        <w:t>E: </w:t>
      </w:r>
      <w:hyperlink r:id="rId10">
        <w:r>
          <w:rPr>
            <w:color w:val="111111"/>
          </w:rPr>
          <w:t>pr@nadaceju.cz</w:t>
        </w:r>
      </w:hyperlink>
      <w:r>
        <w:rPr>
          <w:color w:val="111111"/>
        </w:rPr>
        <w:br/>
        <w:t xml:space="preserve">W: </w:t>
      </w:r>
      <w:hyperlink r:id="rId11">
        <w:r>
          <w:rPr>
            <w:color w:val="1155CC"/>
            <w:u w:val="single"/>
          </w:rPr>
          <w:t>nadaceju.cz</w:t>
        </w:r>
      </w:hyperlink>
      <w:r>
        <w:rPr>
          <w:color w:val="111111"/>
        </w:rPr>
        <w:t xml:space="preserve"> | </w:t>
      </w:r>
      <w:hyperlink r:id="rId12">
        <w:r>
          <w:rPr>
            <w:color w:val="1155CC"/>
            <w:u w:val="single"/>
          </w:rPr>
          <w:t>kolickovyden.cz</w:t>
        </w:r>
      </w:hyperlink>
      <w:r>
        <w:rPr>
          <w:color w:val="111111"/>
        </w:rPr>
        <w:t xml:space="preserve"> | </w:t>
      </w:r>
      <w:hyperlink r:id="rId13">
        <w:r>
          <w:rPr>
            <w:color w:val="1155CC"/>
            <w:u w:val="single"/>
          </w:rPr>
          <w:t>behprojedlicku.c</w:t>
        </w:r>
        <w:r>
          <w:rPr>
            <w:color w:val="1155CC"/>
            <w:u w:val="single"/>
          </w:rPr>
          <w:t>z</w:t>
        </w:r>
      </w:hyperlink>
    </w:p>
    <w:p w:rsidR="00807DD5" w:rsidRDefault="007B62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color w:val="111111"/>
        </w:rPr>
      </w:pPr>
      <w:bookmarkStart w:id="4" w:name="_heading=h.n1be824thkpc" w:colFirst="0" w:colLast="0"/>
      <w:bookmarkEnd w:id="4"/>
      <w:r>
        <w:rPr>
          <w:color w:val="222222"/>
          <w:highlight w:val="white"/>
        </w:rPr>
        <w:t xml:space="preserve">Další informace o akci: </w:t>
      </w:r>
      <w:hyperlink r:id="rId14">
        <w:r>
          <w:rPr>
            <w:color w:val="1155CC"/>
            <w:u w:val="single"/>
          </w:rPr>
          <w:t>kolickovyden.cz</w:t>
        </w:r>
      </w:hyperlink>
      <w:r>
        <w:rPr>
          <w:color w:val="222222"/>
        </w:rPr>
        <w:t xml:space="preserve"> </w:t>
      </w:r>
      <w:r>
        <w:rPr>
          <w:color w:val="222222"/>
        </w:rPr>
        <w:br/>
      </w:r>
      <w:r>
        <w:rPr>
          <w:color w:val="111111"/>
        </w:rPr>
        <w:t xml:space="preserve">Odkaz na spot: </w:t>
      </w:r>
      <w:hyperlink r:id="rId15">
        <w:r>
          <w:rPr>
            <w:color w:val="0000EE"/>
            <w:u w:val="single"/>
          </w:rPr>
          <w:t>Kolíčkový den 2024</w:t>
        </w:r>
      </w:hyperlink>
      <w:r>
        <w:rPr>
          <w:color w:val="111111"/>
        </w:rPr>
        <w:br/>
        <w:t xml:space="preserve">Odkaz na Poděkování: </w:t>
      </w:r>
      <w:hyperlink r:id="rId16">
        <w:r>
          <w:rPr>
            <w:color w:val="1155CC"/>
            <w:u w:val="single"/>
          </w:rPr>
          <w:t>KOLÍČKOVÝ DEN 2024 - YouTube</w:t>
        </w:r>
      </w:hyperlink>
      <w:r>
        <w:rPr>
          <w:color w:val="111111"/>
        </w:rPr>
        <w:t xml:space="preserve"> </w:t>
      </w:r>
      <w:r>
        <w:rPr>
          <w:color w:val="111111"/>
        </w:rPr>
        <w:br/>
        <w:t xml:space="preserve">Odkaz na fotogalerii: </w:t>
      </w:r>
      <w:hyperlink r:id="rId17">
        <w:r>
          <w:rPr>
            <w:color w:val="1155CC"/>
            <w:u w:val="single"/>
          </w:rPr>
          <w:t>https://www.rajce.idnes.cz/nadaceju/album/kolickovy-de</w:t>
        </w:r>
        <w:r>
          <w:rPr>
            <w:color w:val="1155CC"/>
            <w:u w:val="single"/>
          </w:rPr>
          <w:t>n-2024</w:t>
        </w:r>
      </w:hyperlink>
      <w:r>
        <w:rPr>
          <w:color w:val="111111"/>
        </w:rPr>
        <w:t xml:space="preserve"> </w:t>
      </w:r>
    </w:p>
    <w:p w:rsidR="00807DD5" w:rsidRDefault="00807DD5">
      <w:pPr>
        <w:shd w:val="clear" w:color="auto" w:fill="FFFFFF"/>
        <w:spacing w:before="180" w:after="0" w:line="240" w:lineRule="auto"/>
        <w:rPr>
          <w:color w:val="111111"/>
        </w:rPr>
      </w:pPr>
      <w:bookmarkStart w:id="5" w:name="_heading=h.9s6eufbunlex" w:colFirst="0" w:colLast="0"/>
      <w:bookmarkEnd w:id="5"/>
    </w:p>
    <w:p w:rsidR="00807DD5" w:rsidRDefault="007B62E0">
      <w:pPr>
        <w:spacing w:line="240" w:lineRule="auto"/>
        <w:rPr>
          <w:b/>
          <w:color w:val="050505"/>
          <w:sz w:val="40"/>
          <w:szCs w:val="40"/>
          <w:highlight w:val="white"/>
        </w:rPr>
      </w:pPr>
      <w:r>
        <w:rPr>
          <w:b/>
          <w:noProof/>
          <w:color w:val="050505"/>
          <w:sz w:val="40"/>
          <w:szCs w:val="40"/>
          <w:highlight w:val="white"/>
        </w:rPr>
        <w:drawing>
          <wp:inline distT="114300" distB="114300" distL="114300" distR="114300">
            <wp:extent cx="5760410" cy="3835400"/>
            <wp:effectExtent l="0" t="0" r="0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07DD5" w:rsidRDefault="007B62E0">
      <w:pPr>
        <w:spacing w:line="240" w:lineRule="auto"/>
        <w:jc w:val="center"/>
        <w:rPr>
          <w:b/>
          <w:sz w:val="26"/>
          <w:szCs w:val="26"/>
          <w:highlight w:val="white"/>
        </w:rPr>
      </w:pPr>
      <w:r>
        <w:rPr>
          <w:noProof/>
          <w:color w:val="050505"/>
          <w:sz w:val="26"/>
          <w:szCs w:val="26"/>
          <w:highlight w:val="white"/>
        </w:rPr>
        <w:lastRenderedPageBreak/>
        <w:drawing>
          <wp:inline distT="114300" distB="114300" distL="114300" distR="114300">
            <wp:extent cx="5580225" cy="3713495"/>
            <wp:effectExtent l="0" t="0" r="0" b="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0225" cy="3713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07DD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DD5"/>
    <w:rsid w:val="00403219"/>
    <w:rsid w:val="007B62E0"/>
    <w:rsid w:val="00807DD5"/>
    <w:rsid w:val="0099074E"/>
    <w:rsid w:val="00A93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62C9D"/>
  <w15:docId w15:val="{0B97E808-861A-45DA-A278-E1AC1BFEF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xt0psk2">
    <w:name w:val="xt0psk2"/>
    <w:basedOn w:val="Standardnpsmoodstavce"/>
    <w:rsid w:val="00577926"/>
  </w:style>
  <w:style w:type="character" w:styleId="Siln">
    <w:name w:val="Strong"/>
    <w:basedOn w:val="Standardnpsmoodstavce"/>
    <w:uiPriority w:val="22"/>
    <w:qFormat/>
    <w:rsid w:val="005773F8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527845"/>
    <w:rPr>
      <w:color w:val="0000FF"/>
      <w:u w:val="single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behprojedlicku.cz" TargetMode="External"/><Relationship Id="rId18" Type="http://schemas.openxmlformats.org/officeDocument/2006/relationships/image" Target="media/image3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yperlink" Target="http://kolickovyden.cz" TargetMode="External"/><Relationship Id="rId17" Type="http://schemas.openxmlformats.org/officeDocument/2006/relationships/hyperlink" Target="https://www.rajce.idnes.cz/nadaceju/album/kolickovy-den-2024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be.com/shorts/w9n59T7wmBQ?feature=shar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youtube.com/watch?v=FnKFzNuzC-0" TargetMode="External"/><Relationship Id="rId11" Type="http://schemas.openxmlformats.org/officeDocument/2006/relationships/hyperlink" Target="http://nadaceju.cz/" TargetMode="External"/><Relationship Id="rId5" Type="http://schemas.openxmlformats.org/officeDocument/2006/relationships/hyperlink" Target="https://www.google.com/maps/d/u/0/viewer?mid=1VOqRDhXeCJ1Q7c35feSDK1wni6OAufI&amp;femb=1&amp;ll=49.96180204555282%2C15.138742448437501&amp;z=8" TargetMode="External"/><Relationship Id="rId15" Type="http://schemas.openxmlformats.org/officeDocument/2006/relationships/hyperlink" Target="https://www.youtube.com/watch?v=FnKFzNuzC-0" TargetMode="External"/><Relationship Id="rId10" Type="http://schemas.openxmlformats.org/officeDocument/2006/relationships/hyperlink" Target="mailto:pr@nadaceju.cz" TargetMode="External"/><Relationship Id="rId19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hyperlink" Target="https://youtu.be/5RJ_7pBZ2uE" TargetMode="External"/><Relationship Id="rId14" Type="http://schemas.openxmlformats.org/officeDocument/2006/relationships/hyperlink" Target="https://kolickovyden.cz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6BDP8UkfP5FDKkBcHp2jG75dfg==">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474</Words>
  <Characters>2797</Characters>
  <Application>Microsoft Office Word</Application>
  <DocSecurity>0</DocSecurity>
  <Lines>23</Lines>
  <Paragraphs>6</Paragraphs>
  <ScaleCrop>false</ScaleCrop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</dc:creator>
  <cp:lastModifiedBy>Iveta Bajerová</cp:lastModifiedBy>
  <cp:revision>5</cp:revision>
  <dcterms:created xsi:type="dcterms:W3CDTF">2023-10-24T12:17:00Z</dcterms:created>
  <dcterms:modified xsi:type="dcterms:W3CDTF">2024-11-11T14:28:00Z</dcterms:modified>
</cp:coreProperties>
</file>